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2E" w:rsidRDefault="00924E49">
      <w:pPr>
        <w:spacing w:before="100"/>
        <w:ind w:left="158"/>
        <w:rPr>
          <w:b/>
          <w:sz w:val="24"/>
        </w:rPr>
      </w:pPr>
      <w:r>
        <w:rPr>
          <w:b/>
          <w:sz w:val="24"/>
        </w:rPr>
        <w:t>BHSD Learning Partnership Presents:</w:t>
      </w:r>
    </w:p>
    <w:p w:rsidR="00D16D2E" w:rsidRDefault="00924E49">
      <w:pPr>
        <w:pStyle w:val="Heading4"/>
        <w:ind w:left="98"/>
        <w:rPr>
          <w:rFonts w:ascii="Segoe UI"/>
        </w:rPr>
      </w:pPr>
      <w:r>
        <w:rPr>
          <w:spacing w:val="-49"/>
        </w:rPr>
        <w:t xml:space="preserve"> </w:t>
      </w:r>
      <w:r>
        <w:rPr>
          <w:rFonts w:ascii="Segoe UI"/>
          <w:spacing w:val="-49"/>
        </w:rPr>
      </w:r>
      <w:r>
        <w:rPr>
          <w:rFonts w:ascii="Segoe UI"/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5.3pt;height:48.8pt;mso-left-percent:-10001;mso-top-percent:-10001;mso-position-horizontal:absolute;mso-position-horizontal-relative:char;mso-position-vertical:absolute;mso-position-vertical-relative:line;mso-left-percent:-10001;mso-top-percent:-10001" filled="f" strokeweight=".26417mm">
            <v:textbox inset="0,0,0,0">
              <w:txbxContent>
                <w:p w:rsidR="00D16D2E" w:rsidRDefault="00924E49">
                  <w:pPr>
                    <w:spacing w:before="66" w:line="404" w:lineRule="exact"/>
                    <w:ind w:left="2944" w:hanging="287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Adult Protective Services (APS)/Child Protective Services (CPS) Mandated Reporter Training</w:t>
                  </w:r>
                </w:p>
              </w:txbxContent>
            </v:textbox>
            <w10:anchorlock/>
          </v:shape>
        </w:pict>
      </w:r>
    </w:p>
    <w:p w:rsidR="00D16D2E" w:rsidRDefault="00D16D2E">
      <w:pPr>
        <w:sectPr w:rsidR="00D16D2E">
          <w:pgSz w:w="12240" w:h="20160"/>
          <w:pgMar w:top="1940" w:right="640" w:bottom="280" w:left="680" w:header="720" w:footer="720" w:gutter="0"/>
          <w:cols w:space="720"/>
        </w:sectPr>
      </w:pPr>
    </w:p>
    <w:p w:rsidR="007357FF" w:rsidRDefault="00924E49">
      <w:pPr>
        <w:pStyle w:val="BodyText"/>
        <w:spacing w:before="14" w:line="256" w:lineRule="auto"/>
        <w:ind w:left="158" w:right="9"/>
      </w:pPr>
      <w:r>
        <w:rPr>
          <w:b/>
          <w:sz w:val="19"/>
        </w:rPr>
        <w:t>Matthew A. Breaux, MSW</w:t>
      </w:r>
      <w:r>
        <w:rPr>
          <w:sz w:val="19"/>
        </w:rPr>
        <w:t xml:space="preserve">, </w:t>
      </w:r>
      <w:r>
        <w:t xml:space="preserve">has a Masters in Social Work and a Certificate of Gerontology from </w:t>
      </w:r>
      <w:r>
        <w:rPr>
          <w:spacing w:val="-3"/>
        </w:rPr>
        <w:t xml:space="preserve">San </w:t>
      </w:r>
      <w:r>
        <w:t xml:space="preserve">Jose State University. </w:t>
      </w:r>
      <w:r>
        <w:rPr>
          <w:spacing w:val="3"/>
        </w:rPr>
        <w:t xml:space="preserve">He </w:t>
      </w:r>
      <w:r>
        <w:t xml:space="preserve">has </w:t>
      </w:r>
      <w:r>
        <w:rPr>
          <w:spacing w:val="-3"/>
        </w:rPr>
        <w:t xml:space="preserve">been </w:t>
      </w:r>
      <w:r>
        <w:t xml:space="preserve">working for San- ta </w:t>
      </w:r>
      <w:r>
        <w:rPr>
          <w:spacing w:val="-3"/>
        </w:rPr>
        <w:t xml:space="preserve">Clara </w:t>
      </w:r>
      <w:r>
        <w:t xml:space="preserve">County Social Services in Adult Protective Services </w:t>
      </w:r>
      <w:r>
        <w:t xml:space="preserve">(APS) since March 2013. </w:t>
      </w:r>
      <w:r>
        <w:rPr>
          <w:spacing w:val="3"/>
        </w:rPr>
        <w:t xml:space="preserve">He </w:t>
      </w:r>
      <w:r>
        <w:t xml:space="preserve">is the supervisor for Financial Abuse Specialist Team (FAST) and man- </w:t>
      </w:r>
      <w:r>
        <w:rPr>
          <w:spacing w:val="-3"/>
        </w:rPr>
        <w:t xml:space="preserve">ages </w:t>
      </w:r>
      <w:r>
        <w:t xml:space="preserve">a </w:t>
      </w:r>
      <w:r>
        <w:rPr>
          <w:spacing w:val="2"/>
        </w:rPr>
        <w:t xml:space="preserve">staff </w:t>
      </w:r>
      <w:r>
        <w:t xml:space="preserve">of 8 social workers. </w:t>
      </w:r>
      <w:r>
        <w:rPr>
          <w:spacing w:val="3"/>
        </w:rPr>
        <w:t xml:space="preserve">He </w:t>
      </w:r>
      <w:r>
        <w:t>also provides trainings to community</w:t>
      </w:r>
    </w:p>
    <w:p w:rsidR="00D16D2E" w:rsidRDefault="007357FF">
      <w:pPr>
        <w:pStyle w:val="BodyText"/>
        <w:spacing w:before="14" w:line="256" w:lineRule="auto"/>
        <w:ind w:left="158" w:right="9"/>
      </w:pPr>
      <w:proofErr w:type="gramStart"/>
      <w:r>
        <w:t>agen</w:t>
      </w:r>
      <w:r w:rsidR="00924E49">
        <w:t>cies</w:t>
      </w:r>
      <w:proofErr w:type="gramEnd"/>
      <w:r w:rsidR="00924E49">
        <w:t>,</w:t>
      </w:r>
      <w:r w:rsidR="00924E49">
        <w:rPr>
          <w:spacing w:val="-7"/>
        </w:rPr>
        <w:t xml:space="preserve"> </w:t>
      </w:r>
      <w:r w:rsidR="00924E49">
        <w:t>participates</w:t>
      </w:r>
      <w:r w:rsidR="00924E49">
        <w:rPr>
          <w:spacing w:val="-13"/>
        </w:rPr>
        <w:t xml:space="preserve"> </w:t>
      </w:r>
      <w:r w:rsidR="00924E49">
        <w:t>in</w:t>
      </w:r>
      <w:r w:rsidR="00924E49">
        <w:rPr>
          <w:spacing w:val="-9"/>
        </w:rPr>
        <w:t xml:space="preserve"> </w:t>
      </w:r>
      <w:r w:rsidR="00924E49">
        <w:t>the</w:t>
      </w:r>
      <w:r w:rsidR="00924E49">
        <w:rPr>
          <w:spacing w:val="-16"/>
        </w:rPr>
        <w:t xml:space="preserve"> </w:t>
      </w:r>
      <w:r w:rsidR="00924E49">
        <w:t xml:space="preserve">Santa </w:t>
      </w:r>
      <w:r w:rsidR="00924E49">
        <w:rPr>
          <w:spacing w:val="-3"/>
        </w:rPr>
        <w:t>Clara</w:t>
      </w:r>
      <w:r>
        <w:t xml:space="preserve"> Coun</w:t>
      </w:r>
      <w:r w:rsidR="00924E49">
        <w:t xml:space="preserve">ty Elder Death Review, and engages </w:t>
      </w:r>
      <w:r w:rsidR="00924E49">
        <w:t xml:space="preserve">in the </w:t>
      </w:r>
      <w:r w:rsidR="00924E49">
        <w:rPr>
          <w:spacing w:val="-3"/>
        </w:rPr>
        <w:t xml:space="preserve">Center </w:t>
      </w:r>
      <w:r w:rsidR="00924E49">
        <w:t xml:space="preserve">for Leadership Transformation (CLT) project. </w:t>
      </w:r>
      <w:r w:rsidR="00924E49">
        <w:rPr>
          <w:spacing w:val="3"/>
        </w:rPr>
        <w:t xml:space="preserve">He </w:t>
      </w:r>
      <w:r w:rsidR="00924E49">
        <w:t xml:space="preserve">was a lecturer for </w:t>
      </w:r>
      <w:r w:rsidR="00924E49">
        <w:rPr>
          <w:spacing w:val="-3"/>
        </w:rPr>
        <w:t xml:space="preserve">San </w:t>
      </w:r>
      <w:r w:rsidR="00924E49">
        <w:t>Jose</w:t>
      </w:r>
      <w:r w:rsidR="00924E49">
        <w:rPr>
          <w:spacing w:val="-15"/>
        </w:rPr>
        <w:t xml:space="preserve"> </w:t>
      </w:r>
      <w:r w:rsidR="00924E49">
        <w:t>State</w:t>
      </w:r>
      <w:r w:rsidR="00924E49">
        <w:rPr>
          <w:spacing w:val="-15"/>
        </w:rPr>
        <w:t xml:space="preserve"> </w:t>
      </w:r>
      <w:r w:rsidR="00924E49">
        <w:t>University</w:t>
      </w:r>
      <w:r w:rsidR="00924E49">
        <w:rPr>
          <w:spacing w:val="-8"/>
        </w:rPr>
        <w:t xml:space="preserve"> </w:t>
      </w:r>
      <w:r w:rsidR="00924E49">
        <w:rPr>
          <w:spacing w:val="3"/>
        </w:rPr>
        <w:t>from</w:t>
      </w:r>
      <w:r w:rsidR="00924E49">
        <w:rPr>
          <w:spacing w:val="-16"/>
        </w:rPr>
        <w:t xml:space="preserve"> </w:t>
      </w:r>
      <w:r>
        <w:t>s</w:t>
      </w:r>
      <w:r w:rsidR="00924E49">
        <w:t>pring</w:t>
      </w:r>
      <w:r w:rsidR="00924E49">
        <w:rPr>
          <w:spacing w:val="-12"/>
        </w:rPr>
        <w:t xml:space="preserve"> </w:t>
      </w:r>
      <w:r w:rsidR="00924E49">
        <w:rPr>
          <w:spacing w:val="5"/>
        </w:rPr>
        <w:t>2013</w:t>
      </w:r>
      <w:r w:rsidR="00924E49">
        <w:rPr>
          <w:spacing w:val="-4"/>
        </w:rPr>
        <w:t xml:space="preserve"> </w:t>
      </w:r>
      <w:r>
        <w:t>to s</w:t>
      </w:r>
      <w:r w:rsidR="00924E49">
        <w:t xml:space="preserve">pring </w:t>
      </w:r>
      <w:r w:rsidR="00924E49">
        <w:rPr>
          <w:spacing w:val="2"/>
        </w:rPr>
        <w:t xml:space="preserve">2015, </w:t>
      </w:r>
      <w:r w:rsidR="00924E49">
        <w:t xml:space="preserve">giving seminars on </w:t>
      </w:r>
      <w:bookmarkStart w:id="0" w:name="_GoBack"/>
      <w:bookmarkEnd w:id="0"/>
      <w:r>
        <w:t xml:space="preserve"> analyz</w:t>
      </w:r>
      <w:r w:rsidR="00924E49">
        <w:t xml:space="preserve">ing Social Welfare policies </w:t>
      </w:r>
      <w:r w:rsidR="00924E49">
        <w:rPr>
          <w:spacing w:val="2"/>
        </w:rPr>
        <w:t xml:space="preserve">which </w:t>
      </w:r>
      <w:r w:rsidR="00924E49">
        <w:t xml:space="preserve">impact seniors and/or dependent adults. </w:t>
      </w:r>
      <w:r w:rsidR="00924E49">
        <w:rPr>
          <w:spacing w:val="3"/>
        </w:rPr>
        <w:t>He</w:t>
      </w:r>
      <w:r w:rsidR="00924E49">
        <w:rPr>
          <w:spacing w:val="-25"/>
        </w:rPr>
        <w:t xml:space="preserve"> </w:t>
      </w:r>
      <w:r w:rsidR="00924E49">
        <w:t xml:space="preserve">also was an instructor for Health Science </w:t>
      </w:r>
      <w:r w:rsidR="00924E49">
        <w:rPr>
          <w:spacing w:val="5"/>
        </w:rPr>
        <w:t xml:space="preserve">107: </w:t>
      </w:r>
      <w:r w:rsidR="00924E49">
        <w:t>Aging and</w:t>
      </w:r>
      <w:r w:rsidR="00924E49">
        <w:rPr>
          <w:spacing w:val="-22"/>
        </w:rPr>
        <w:t xml:space="preserve"> </w:t>
      </w:r>
      <w:r w:rsidR="00924E49">
        <w:t>society.</w:t>
      </w:r>
    </w:p>
    <w:p w:rsidR="007357FF" w:rsidRDefault="00924E49">
      <w:pPr>
        <w:pStyle w:val="BodyText"/>
        <w:spacing w:before="182"/>
        <w:ind w:left="158" w:right="-6"/>
      </w:pPr>
      <w:r>
        <w:rPr>
          <w:b/>
          <w:sz w:val="19"/>
        </w:rPr>
        <w:t xml:space="preserve">Jane Smithson </w:t>
      </w:r>
      <w:r>
        <w:t xml:space="preserve">has practiced law since 1977 with an emphasis on Juvenile Dependency and Delinquency. As a </w:t>
      </w:r>
      <w:r>
        <w:rPr>
          <w:spacing w:val="-4"/>
        </w:rPr>
        <w:t xml:space="preserve">member </w:t>
      </w:r>
      <w:r>
        <w:t xml:space="preserve">of </w:t>
      </w:r>
      <w:r>
        <w:rPr>
          <w:spacing w:val="-3"/>
        </w:rPr>
        <w:t xml:space="preserve">San </w:t>
      </w:r>
      <w:r>
        <w:t xml:space="preserve">Mateo County’s Private </w:t>
      </w:r>
      <w:r>
        <w:rPr>
          <w:spacing w:val="-3"/>
        </w:rPr>
        <w:t xml:space="preserve">Defender </w:t>
      </w:r>
      <w:r>
        <w:t>Program she has represented thousands o</w:t>
      </w:r>
      <w:r>
        <w:t xml:space="preserve">f minors in </w:t>
      </w:r>
      <w:r>
        <w:rPr>
          <w:spacing w:val="4"/>
        </w:rPr>
        <w:t xml:space="preserve">602 </w:t>
      </w:r>
      <w:r>
        <w:t>cases and both</w:t>
      </w:r>
      <w:r>
        <w:rPr>
          <w:spacing w:val="-12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parents</w:t>
      </w:r>
      <w:r>
        <w:rPr>
          <w:spacing w:val="-16"/>
        </w:rPr>
        <w:t xml:space="preserve"> </w:t>
      </w:r>
      <w:r>
        <w:t xml:space="preserve">in Dependency </w:t>
      </w:r>
      <w:r>
        <w:rPr>
          <w:spacing w:val="-3"/>
        </w:rPr>
        <w:t xml:space="preserve">matters. </w:t>
      </w:r>
      <w:r>
        <w:t xml:space="preserve">She was honored by Child Advocates of Santa Clara and </w:t>
      </w:r>
      <w:r>
        <w:rPr>
          <w:spacing w:val="2"/>
        </w:rPr>
        <w:t xml:space="preserve">San </w:t>
      </w:r>
      <w:r>
        <w:t xml:space="preserve">Mateo Counties in </w:t>
      </w:r>
      <w:r>
        <w:rPr>
          <w:spacing w:val="5"/>
        </w:rPr>
        <w:t xml:space="preserve">1999 </w:t>
      </w:r>
      <w:r>
        <w:t>for her work in</w:t>
      </w:r>
      <w:r w:rsidR="007357FF">
        <w:t xml:space="preserve"> </w:t>
      </w:r>
    </w:p>
    <w:p w:rsidR="00D16D2E" w:rsidRDefault="00924E49" w:rsidP="007357FF">
      <w:pPr>
        <w:pStyle w:val="BodyText"/>
        <w:ind w:left="158" w:right="-6"/>
      </w:pPr>
      <w:proofErr w:type="gramStart"/>
      <w:r>
        <w:t>champi</w:t>
      </w:r>
      <w:r>
        <w:t>oning</w:t>
      </w:r>
      <w:proofErr w:type="gramEnd"/>
      <w:r>
        <w:t xml:space="preserve"> the rights of children </w:t>
      </w:r>
      <w:r>
        <w:rPr>
          <w:spacing w:val="2"/>
        </w:rPr>
        <w:t xml:space="preserve">who </w:t>
      </w:r>
      <w:r>
        <w:t xml:space="preserve">have </w:t>
      </w:r>
      <w:r>
        <w:rPr>
          <w:spacing w:val="-3"/>
        </w:rPr>
        <w:t xml:space="preserve">been </w:t>
      </w:r>
      <w:r>
        <w:t xml:space="preserve">neglected or abused. In </w:t>
      </w:r>
      <w:r>
        <w:rPr>
          <w:spacing w:val="5"/>
        </w:rPr>
        <w:t xml:space="preserve">2003 </w:t>
      </w:r>
      <w:r>
        <w:t xml:space="preserve">she </w:t>
      </w:r>
      <w:r>
        <w:t>left the p</w:t>
      </w:r>
      <w:r w:rsidR="007357FF">
        <w:t>ractice of law to become a con</w:t>
      </w:r>
      <w:r>
        <w:t xml:space="preserve">sultant to </w:t>
      </w:r>
      <w:r>
        <w:rPr>
          <w:spacing w:val="-3"/>
        </w:rPr>
        <w:t xml:space="preserve">San </w:t>
      </w:r>
      <w:r>
        <w:t xml:space="preserve">Mateo County’s Human Services Agency on Child Welfare Re- design. She has served </w:t>
      </w:r>
      <w:r>
        <w:rPr>
          <w:spacing w:val="6"/>
        </w:rPr>
        <w:t xml:space="preserve">as </w:t>
      </w:r>
      <w:r>
        <w:t>the Co-Chair</w:t>
      </w:r>
      <w:r>
        <w:rPr>
          <w:spacing w:val="-34"/>
        </w:rPr>
        <w:t xml:space="preserve"> </w:t>
      </w:r>
      <w:r>
        <w:t xml:space="preserve">of the </w:t>
      </w:r>
      <w:r>
        <w:rPr>
          <w:spacing w:val="-3"/>
        </w:rPr>
        <w:t xml:space="preserve">San </w:t>
      </w:r>
      <w:r>
        <w:t>Mateo County Child Abuse Prevent</w:t>
      </w:r>
      <w:r w:rsidR="007357FF">
        <w:t>ion Council. She teaches Mandat</w:t>
      </w:r>
      <w:r>
        <w:rPr>
          <w:spacing w:val="-3"/>
        </w:rPr>
        <w:t xml:space="preserve">ed </w:t>
      </w:r>
      <w:r>
        <w:t>Child Abuse Reporting i</w:t>
      </w:r>
      <w:r>
        <w:t xml:space="preserve">n Santa Clara and </w:t>
      </w:r>
      <w:r>
        <w:rPr>
          <w:spacing w:val="-3"/>
        </w:rPr>
        <w:t xml:space="preserve">San </w:t>
      </w:r>
      <w:r>
        <w:t>Mateo</w:t>
      </w:r>
      <w:r>
        <w:rPr>
          <w:spacing w:val="-31"/>
        </w:rPr>
        <w:t xml:space="preserve"> </w:t>
      </w:r>
      <w:r>
        <w:t>Counties.</w:t>
      </w:r>
    </w:p>
    <w:p w:rsidR="00D16D2E" w:rsidRDefault="00924E49">
      <w:pPr>
        <w:pStyle w:val="Heading3"/>
        <w:spacing w:line="289" w:lineRule="exact"/>
      </w:pPr>
      <w:r>
        <w:rPr>
          <w:b w:val="0"/>
        </w:rPr>
        <w:br w:type="column"/>
      </w:r>
      <w:r>
        <w:t>COURSE DESCRIPTION:</w:t>
      </w:r>
    </w:p>
    <w:p w:rsidR="00D16D2E" w:rsidRDefault="00924E49">
      <w:pPr>
        <w:spacing w:before="9" w:line="252" w:lineRule="auto"/>
        <w:ind w:left="98" w:right="221"/>
        <w:rPr>
          <w:sz w:val="19"/>
        </w:rPr>
      </w:pPr>
      <w:r>
        <w:rPr>
          <w:sz w:val="19"/>
        </w:rPr>
        <w:t xml:space="preserve">This 4 hour class is </w:t>
      </w:r>
      <w:r>
        <w:rPr>
          <w:spacing w:val="-4"/>
          <w:sz w:val="19"/>
        </w:rPr>
        <w:t xml:space="preserve">to </w:t>
      </w:r>
      <w:r>
        <w:rPr>
          <w:sz w:val="19"/>
        </w:rPr>
        <w:t xml:space="preserve">familiarize staff </w:t>
      </w:r>
      <w:r>
        <w:rPr>
          <w:spacing w:val="-5"/>
          <w:sz w:val="19"/>
        </w:rPr>
        <w:t xml:space="preserve">with </w:t>
      </w:r>
      <w:r>
        <w:rPr>
          <w:sz w:val="19"/>
        </w:rPr>
        <w:t xml:space="preserve">the philosophy, history, and laws </w:t>
      </w:r>
      <w:r>
        <w:rPr>
          <w:spacing w:val="2"/>
          <w:sz w:val="19"/>
        </w:rPr>
        <w:t xml:space="preserve">regarding </w:t>
      </w:r>
      <w:r>
        <w:rPr>
          <w:sz w:val="19"/>
        </w:rPr>
        <w:t xml:space="preserve">Mandated </w:t>
      </w:r>
      <w:r>
        <w:rPr>
          <w:spacing w:val="-3"/>
          <w:sz w:val="19"/>
        </w:rPr>
        <w:t xml:space="preserve">Adult </w:t>
      </w:r>
      <w:r>
        <w:rPr>
          <w:sz w:val="19"/>
        </w:rPr>
        <w:t xml:space="preserve">abuse and </w:t>
      </w:r>
      <w:r>
        <w:rPr>
          <w:spacing w:val="-3"/>
          <w:sz w:val="19"/>
        </w:rPr>
        <w:t>Child</w:t>
      </w:r>
      <w:r>
        <w:rPr>
          <w:spacing w:val="-3"/>
          <w:sz w:val="19"/>
        </w:rPr>
        <w:t xml:space="preserve"> </w:t>
      </w:r>
      <w:r>
        <w:rPr>
          <w:spacing w:val="2"/>
          <w:sz w:val="19"/>
        </w:rPr>
        <w:t xml:space="preserve">Abuse </w:t>
      </w:r>
      <w:r>
        <w:rPr>
          <w:sz w:val="19"/>
        </w:rPr>
        <w:t xml:space="preserve">Reporting in California.   This   </w:t>
      </w:r>
      <w:r>
        <w:rPr>
          <w:spacing w:val="-4"/>
          <w:sz w:val="19"/>
        </w:rPr>
        <w:t xml:space="preserve">will </w:t>
      </w:r>
      <w:r>
        <w:rPr>
          <w:sz w:val="19"/>
        </w:rPr>
        <w:t xml:space="preserve">be done with lecture, videos and interactive activities. This </w:t>
      </w:r>
      <w:r>
        <w:rPr>
          <w:spacing w:val="-4"/>
          <w:sz w:val="19"/>
        </w:rPr>
        <w:t xml:space="preserve">will </w:t>
      </w:r>
      <w:r>
        <w:rPr>
          <w:sz w:val="19"/>
        </w:rPr>
        <w:t xml:space="preserve">help students understand the importance </w:t>
      </w:r>
      <w:r>
        <w:rPr>
          <w:spacing w:val="2"/>
          <w:sz w:val="19"/>
        </w:rPr>
        <w:t xml:space="preserve">of </w:t>
      </w:r>
      <w:r>
        <w:rPr>
          <w:sz w:val="19"/>
        </w:rPr>
        <w:t xml:space="preserve">being aware </w:t>
      </w:r>
      <w:r>
        <w:rPr>
          <w:spacing w:val="2"/>
          <w:sz w:val="19"/>
        </w:rPr>
        <w:t xml:space="preserve">of </w:t>
      </w:r>
      <w:r>
        <w:rPr>
          <w:sz w:val="19"/>
        </w:rPr>
        <w:t xml:space="preserve">adult and </w:t>
      </w:r>
      <w:r w:rsidR="007357FF">
        <w:rPr>
          <w:spacing w:val="-3"/>
          <w:sz w:val="19"/>
        </w:rPr>
        <w:t>child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protection issues,   and how </w:t>
      </w:r>
      <w:r w:rsidR="007357FF">
        <w:rPr>
          <w:spacing w:val="-4"/>
          <w:sz w:val="19"/>
        </w:rPr>
        <w:t xml:space="preserve">to </w:t>
      </w:r>
      <w:r w:rsidR="007357FF">
        <w:rPr>
          <w:sz w:val="19"/>
        </w:rPr>
        <w:t>comply</w:t>
      </w:r>
      <w:r>
        <w:rPr>
          <w:sz w:val="19"/>
        </w:rPr>
        <w:t xml:space="preserve"> with the Adult </w:t>
      </w:r>
      <w:r>
        <w:rPr>
          <w:spacing w:val="2"/>
          <w:sz w:val="19"/>
        </w:rPr>
        <w:t xml:space="preserve">Abuse </w:t>
      </w:r>
      <w:r>
        <w:rPr>
          <w:sz w:val="19"/>
        </w:rPr>
        <w:t xml:space="preserve">and </w:t>
      </w:r>
      <w:r w:rsidR="007357FF">
        <w:rPr>
          <w:spacing w:val="-3"/>
          <w:sz w:val="19"/>
        </w:rPr>
        <w:t xml:space="preserve">Child </w:t>
      </w:r>
      <w:r>
        <w:rPr>
          <w:spacing w:val="2"/>
          <w:sz w:val="19"/>
        </w:rPr>
        <w:t xml:space="preserve">Abuse </w:t>
      </w:r>
      <w:r w:rsidR="007357FF">
        <w:rPr>
          <w:sz w:val="19"/>
        </w:rPr>
        <w:t>and Neglect</w:t>
      </w:r>
      <w:r>
        <w:rPr>
          <w:spacing w:val="44"/>
          <w:sz w:val="19"/>
        </w:rPr>
        <w:t xml:space="preserve"> </w:t>
      </w:r>
      <w:r>
        <w:rPr>
          <w:sz w:val="19"/>
        </w:rPr>
        <w:t>Reporting.</w:t>
      </w:r>
    </w:p>
    <w:p w:rsidR="00D16D2E" w:rsidRDefault="00D16D2E">
      <w:pPr>
        <w:pStyle w:val="BodyText"/>
        <w:rPr>
          <w:sz w:val="26"/>
        </w:rPr>
      </w:pPr>
    </w:p>
    <w:p w:rsidR="00D16D2E" w:rsidRDefault="00924E49">
      <w:pPr>
        <w:ind w:left="98"/>
        <w:rPr>
          <w:b/>
        </w:rPr>
      </w:pPr>
      <w:r>
        <w:rPr>
          <w:b/>
        </w:rPr>
        <w:t>COURSE OBJ</w:t>
      </w:r>
      <w:r>
        <w:rPr>
          <w:b/>
        </w:rPr>
        <w:t>ECTIVES:</w:t>
      </w:r>
    </w:p>
    <w:p w:rsidR="00D16D2E" w:rsidRDefault="00924E49">
      <w:pPr>
        <w:spacing w:line="319" w:lineRule="exact"/>
        <w:ind w:left="98"/>
        <w:rPr>
          <w:sz w:val="24"/>
        </w:rPr>
      </w:pPr>
      <w:r>
        <w:rPr>
          <w:sz w:val="24"/>
        </w:rPr>
        <w:t>Participants will:</w:t>
      </w:r>
    </w:p>
    <w:p w:rsidR="00D16D2E" w:rsidRDefault="00924E49">
      <w:pPr>
        <w:pStyle w:val="ListParagraph"/>
        <w:numPr>
          <w:ilvl w:val="0"/>
          <w:numId w:val="1"/>
        </w:numPr>
        <w:tabs>
          <w:tab w:val="left" w:pos="455"/>
          <w:tab w:val="left" w:pos="456"/>
        </w:tabs>
        <w:spacing w:line="249" w:lineRule="auto"/>
        <w:ind w:right="680"/>
        <w:rPr>
          <w:sz w:val="19"/>
        </w:rPr>
      </w:pPr>
      <w:r>
        <w:rPr>
          <w:sz w:val="19"/>
        </w:rPr>
        <w:t xml:space="preserve">Describe </w:t>
      </w:r>
      <w:r>
        <w:rPr>
          <w:spacing w:val="2"/>
          <w:sz w:val="19"/>
        </w:rPr>
        <w:t xml:space="preserve">at </w:t>
      </w:r>
      <w:r>
        <w:rPr>
          <w:sz w:val="19"/>
        </w:rPr>
        <w:t xml:space="preserve">least 3 types </w:t>
      </w:r>
      <w:r>
        <w:rPr>
          <w:spacing w:val="2"/>
          <w:sz w:val="19"/>
        </w:rPr>
        <w:t xml:space="preserve">of </w:t>
      </w:r>
      <w:r>
        <w:rPr>
          <w:sz w:val="19"/>
        </w:rPr>
        <w:t xml:space="preserve">abuse </w:t>
      </w:r>
      <w:r>
        <w:rPr>
          <w:spacing w:val="2"/>
          <w:sz w:val="19"/>
        </w:rPr>
        <w:t xml:space="preserve">or </w:t>
      </w:r>
      <w:r>
        <w:rPr>
          <w:sz w:val="19"/>
        </w:rPr>
        <w:t xml:space="preserve">neglect that commonly </w:t>
      </w:r>
      <w:r>
        <w:rPr>
          <w:spacing w:val="2"/>
          <w:sz w:val="19"/>
        </w:rPr>
        <w:t xml:space="preserve">occur </w:t>
      </w:r>
      <w:r w:rsidR="007357FF">
        <w:rPr>
          <w:sz w:val="19"/>
        </w:rPr>
        <w:t xml:space="preserve">in the vulnerable </w:t>
      </w:r>
      <w:r>
        <w:rPr>
          <w:sz w:val="19"/>
        </w:rPr>
        <w:t>adult</w:t>
      </w:r>
      <w:r>
        <w:rPr>
          <w:spacing w:val="22"/>
          <w:sz w:val="19"/>
        </w:rPr>
        <w:t xml:space="preserve"> </w:t>
      </w:r>
      <w:r>
        <w:rPr>
          <w:sz w:val="19"/>
        </w:rPr>
        <w:t>population.</w:t>
      </w:r>
    </w:p>
    <w:p w:rsidR="00D16D2E" w:rsidRDefault="00924E49">
      <w:pPr>
        <w:pStyle w:val="ListParagraph"/>
        <w:numPr>
          <w:ilvl w:val="0"/>
          <w:numId w:val="1"/>
        </w:numPr>
        <w:tabs>
          <w:tab w:val="left" w:pos="455"/>
          <w:tab w:val="left" w:pos="456"/>
        </w:tabs>
        <w:spacing w:before="1" w:line="290" w:lineRule="exact"/>
        <w:rPr>
          <w:sz w:val="19"/>
        </w:rPr>
      </w:pPr>
      <w:r>
        <w:rPr>
          <w:sz w:val="19"/>
        </w:rPr>
        <w:t xml:space="preserve">Define the steps </w:t>
      </w:r>
      <w:r w:rsidR="007357FF">
        <w:rPr>
          <w:spacing w:val="-4"/>
          <w:sz w:val="19"/>
        </w:rPr>
        <w:t xml:space="preserve">to </w:t>
      </w:r>
      <w:r>
        <w:rPr>
          <w:sz w:val="19"/>
        </w:rPr>
        <w:t xml:space="preserve">make a report </w:t>
      </w:r>
      <w:r>
        <w:rPr>
          <w:spacing w:val="-4"/>
          <w:sz w:val="19"/>
        </w:rPr>
        <w:t xml:space="preserve">to  </w:t>
      </w:r>
      <w:r>
        <w:rPr>
          <w:spacing w:val="9"/>
          <w:sz w:val="19"/>
        </w:rPr>
        <w:t xml:space="preserve"> </w:t>
      </w:r>
      <w:r>
        <w:rPr>
          <w:spacing w:val="-3"/>
          <w:sz w:val="19"/>
        </w:rPr>
        <w:t>APS.</w:t>
      </w:r>
    </w:p>
    <w:p w:rsidR="00D16D2E" w:rsidRDefault="007357FF">
      <w:pPr>
        <w:pStyle w:val="ListParagraph"/>
        <w:numPr>
          <w:ilvl w:val="0"/>
          <w:numId w:val="1"/>
        </w:numPr>
        <w:tabs>
          <w:tab w:val="left" w:pos="455"/>
          <w:tab w:val="left" w:pos="456"/>
        </w:tabs>
        <w:spacing w:line="290" w:lineRule="exact"/>
        <w:rPr>
          <w:sz w:val="19"/>
        </w:rPr>
      </w:pPr>
      <w:r>
        <w:rPr>
          <w:sz w:val="19"/>
        </w:rPr>
        <w:t xml:space="preserve">Demonstrate understanding </w:t>
      </w:r>
      <w:r w:rsidR="00924E49">
        <w:rPr>
          <w:spacing w:val="2"/>
          <w:sz w:val="19"/>
        </w:rPr>
        <w:t xml:space="preserve">of </w:t>
      </w:r>
      <w:r>
        <w:rPr>
          <w:spacing w:val="-5"/>
          <w:sz w:val="19"/>
        </w:rPr>
        <w:t xml:space="preserve">the </w:t>
      </w:r>
      <w:r>
        <w:rPr>
          <w:sz w:val="19"/>
        </w:rPr>
        <w:t>role</w:t>
      </w:r>
      <w:r w:rsidR="00924E49">
        <w:rPr>
          <w:sz w:val="19"/>
        </w:rPr>
        <w:t xml:space="preserve"> </w:t>
      </w:r>
      <w:r w:rsidR="00924E49">
        <w:rPr>
          <w:spacing w:val="2"/>
          <w:sz w:val="19"/>
        </w:rPr>
        <w:t xml:space="preserve">of an </w:t>
      </w:r>
      <w:r w:rsidR="00924E49">
        <w:rPr>
          <w:spacing w:val="-3"/>
          <w:sz w:val="19"/>
        </w:rPr>
        <w:t xml:space="preserve">Adult </w:t>
      </w:r>
      <w:r w:rsidR="00924E49">
        <w:rPr>
          <w:sz w:val="19"/>
        </w:rPr>
        <w:t>Mandated</w:t>
      </w:r>
      <w:r w:rsidR="00924E49">
        <w:rPr>
          <w:spacing w:val="10"/>
          <w:sz w:val="19"/>
        </w:rPr>
        <w:t xml:space="preserve"> </w:t>
      </w:r>
      <w:r w:rsidR="00924E49">
        <w:rPr>
          <w:spacing w:val="2"/>
          <w:sz w:val="19"/>
        </w:rPr>
        <w:t>Reporter.</w:t>
      </w:r>
    </w:p>
    <w:p w:rsidR="00D16D2E" w:rsidRDefault="00924E49">
      <w:pPr>
        <w:pStyle w:val="ListParagraph"/>
        <w:numPr>
          <w:ilvl w:val="0"/>
          <w:numId w:val="1"/>
        </w:numPr>
        <w:tabs>
          <w:tab w:val="left" w:pos="455"/>
          <w:tab w:val="left" w:pos="456"/>
        </w:tabs>
        <w:spacing w:before="6" w:line="249" w:lineRule="auto"/>
        <w:ind w:right="435"/>
        <w:rPr>
          <w:sz w:val="19"/>
        </w:rPr>
      </w:pPr>
      <w:r>
        <w:rPr>
          <w:spacing w:val="2"/>
          <w:sz w:val="19"/>
        </w:rPr>
        <w:t xml:space="preserve">Learn </w:t>
      </w:r>
      <w:r>
        <w:rPr>
          <w:spacing w:val="-5"/>
          <w:sz w:val="19"/>
        </w:rPr>
        <w:t xml:space="preserve">the </w:t>
      </w:r>
      <w:r>
        <w:rPr>
          <w:sz w:val="19"/>
        </w:rPr>
        <w:t xml:space="preserve">definitions </w:t>
      </w:r>
      <w:r>
        <w:rPr>
          <w:spacing w:val="2"/>
          <w:sz w:val="19"/>
        </w:rPr>
        <w:t xml:space="preserve">of </w:t>
      </w:r>
      <w:r>
        <w:rPr>
          <w:spacing w:val="-3"/>
          <w:sz w:val="19"/>
        </w:rPr>
        <w:t xml:space="preserve">child </w:t>
      </w:r>
      <w:r>
        <w:rPr>
          <w:sz w:val="19"/>
        </w:rPr>
        <w:t xml:space="preserve">abuse and how </w:t>
      </w:r>
      <w:r>
        <w:rPr>
          <w:spacing w:val="-4"/>
          <w:sz w:val="19"/>
        </w:rPr>
        <w:t xml:space="preserve">to </w:t>
      </w:r>
      <w:r>
        <w:rPr>
          <w:sz w:val="19"/>
        </w:rPr>
        <w:t xml:space="preserve">make a distinction between </w:t>
      </w:r>
      <w:r w:rsidR="007357FF">
        <w:rPr>
          <w:spacing w:val="-3"/>
          <w:sz w:val="19"/>
        </w:rPr>
        <w:t xml:space="preserve">child </w:t>
      </w:r>
      <w:r>
        <w:rPr>
          <w:sz w:val="19"/>
        </w:rPr>
        <w:t xml:space="preserve">abuse, </w:t>
      </w:r>
      <w:r w:rsidR="007357FF">
        <w:rPr>
          <w:spacing w:val="-3"/>
          <w:sz w:val="19"/>
        </w:rPr>
        <w:t xml:space="preserve">child </w:t>
      </w:r>
      <w:r>
        <w:rPr>
          <w:sz w:val="19"/>
        </w:rPr>
        <w:t xml:space="preserve">neglect and sexual </w:t>
      </w:r>
      <w:r>
        <w:rPr>
          <w:sz w:val="19"/>
        </w:rPr>
        <w:t>abuse.</w:t>
      </w:r>
    </w:p>
    <w:p w:rsidR="00D16D2E" w:rsidRDefault="00924E49">
      <w:pPr>
        <w:pStyle w:val="ListParagraph"/>
        <w:numPr>
          <w:ilvl w:val="0"/>
          <w:numId w:val="1"/>
        </w:numPr>
        <w:tabs>
          <w:tab w:val="left" w:pos="455"/>
          <w:tab w:val="left" w:pos="456"/>
        </w:tabs>
        <w:spacing w:line="249" w:lineRule="auto"/>
        <w:ind w:right="668"/>
        <w:rPr>
          <w:sz w:val="19"/>
        </w:rPr>
      </w:pPr>
      <w:r>
        <w:rPr>
          <w:sz w:val="19"/>
        </w:rPr>
        <w:t xml:space="preserve">Identify the physical signs and behavioral indicators </w:t>
      </w:r>
      <w:r>
        <w:rPr>
          <w:spacing w:val="2"/>
          <w:sz w:val="19"/>
        </w:rPr>
        <w:t xml:space="preserve">of </w:t>
      </w:r>
      <w:r>
        <w:rPr>
          <w:sz w:val="19"/>
        </w:rPr>
        <w:t xml:space="preserve">both children and </w:t>
      </w:r>
      <w:r>
        <w:rPr>
          <w:spacing w:val="2"/>
          <w:sz w:val="19"/>
        </w:rPr>
        <w:t xml:space="preserve">caretakers </w:t>
      </w:r>
      <w:r w:rsidR="007357FF">
        <w:rPr>
          <w:sz w:val="19"/>
        </w:rPr>
        <w:t>that should</w:t>
      </w:r>
      <w:r>
        <w:rPr>
          <w:sz w:val="19"/>
        </w:rPr>
        <w:t xml:space="preserve"> </w:t>
      </w:r>
      <w:r>
        <w:rPr>
          <w:spacing w:val="2"/>
          <w:sz w:val="19"/>
        </w:rPr>
        <w:t xml:space="preserve">raise </w:t>
      </w:r>
      <w:r w:rsidR="007357FF">
        <w:rPr>
          <w:sz w:val="19"/>
        </w:rPr>
        <w:t xml:space="preserve">suspicion for </w:t>
      </w:r>
      <w:r>
        <w:rPr>
          <w:sz w:val="19"/>
        </w:rPr>
        <w:t xml:space="preserve">possible </w:t>
      </w:r>
      <w:r>
        <w:rPr>
          <w:spacing w:val="-3"/>
          <w:sz w:val="19"/>
        </w:rPr>
        <w:t xml:space="preserve">child </w:t>
      </w:r>
      <w:r>
        <w:rPr>
          <w:sz w:val="19"/>
        </w:rPr>
        <w:t>maltreatment.</w:t>
      </w:r>
    </w:p>
    <w:p w:rsidR="00D16D2E" w:rsidRDefault="00D16D2E">
      <w:pPr>
        <w:pStyle w:val="BodyText"/>
        <w:spacing w:before="12"/>
        <w:rPr>
          <w:sz w:val="21"/>
        </w:rPr>
      </w:pPr>
    </w:p>
    <w:p w:rsidR="00D16D2E" w:rsidRDefault="00924E49">
      <w:pPr>
        <w:spacing w:line="252" w:lineRule="auto"/>
        <w:ind w:left="98" w:right="264"/>
        <w:rPr>
          <w:b/>
          <w:sz w:val="19"/>
        </w:rPr>
      </w:pPr>
      <w:r>
        <w:rPr>
          <w:b/>
          <w:sz w:val="19"/>
        </w:rPr>
        <w:t xml:space="preserve">*** Santa Clara </w:t>
      </w:r>
      <w:r>
        <w:rPr>
          <w:b/>
          <w:spacing w:val="2"/>
          <w:sz w:val="19"/>
        </w:rPr>
        <w:t xml:space="preserve">County </w:t>
      </w:r>
      <w:r>
        <w:rPr>
          <w:b/>
          <w:sz w:val="19"/>
        </w:rPr>
        <w:t xml:space="preserve">Behavioral </w:t>
      </w:r>
      <w:r>
        <w:rPr>
          <w:b/>
          <w:spacing w:val="2"/>
          <w:sz w:val="19"/>
        </w:rPr>
        <w:t xml:space="preserve">Health </w:t>
      </w:r>
      <w:r>
        <w:rPr>
          <w:b/>
          <w:sz w:val="19"/>
        </w:rPr>
        <w:t xml:space="preserve">Services Department (SCCBHSD) is approved by the </w:t>
      </w:r>
      <w:r>
        <w:rPr>
          <w:b/>
          <w:spacing w:val="6"/>
          <w:sz w:val="19"/>
        </w:rPr>
        <w:t xml:space="preserve">CA </w:t>
      </w:r>
      <w:r>
        <w:rPr>
          <w:b/>
          <w:sz w:val="19"/>
        </w:rPr>
        <w:t xml:space="preserve">Association of </w:t>
      </w:r>
      <w:r>
        <w:rPr>
          <w:b/>
          <w:spacing w:val="2"/>
          <w:sz w:val="19"/>
        </w:rPr>
        <w:t xml:space="preserve">Marriage </w:t>
      </w:r>
      <w:r>
        <w:rPr>
          <w:b/>
          <w:sz w:val="19"/>
        </w:rPr>
        <w:t xml:space="preserve">and Family Therapist (CAMFT)    to sponsor continuing education </w:t>
      </w:r>
      <w:r>
        <w:rPr>
          <w:b/>
          <w:spacing w:val="4"/>
          <w:sz w:val="19"/>
        </w:rPr>
        <w:t xml:space="preserve">for </w:t>
      </w:r>
      <w:r>
        <w:rPr>
          <w:b/>
          <w:sz w:val="19"/>
        </w:rPr>
        <w:t xml:space="preserve">Santa </w:t>
      </w:r>
      <w:r>
        <w:rPr>
          <w:b/>
          <w:spacing w:val="2"/>
          <w:sz w:val="19"/>
        </w:rPr>
        <w:t xml:space="preserve">Clara </w:t>
      </w:r>
      <w:r>
        <w:rPr>
          <w:b/>
          <w:sz w:val="19"/>
        </w:rPr>
        <w:t xml:space="preserve">County </w:t>
      </w:r>
      <w:r>
        <w:rPr>
          <w:b/>
          <w:spacing w:val="3"/>
          <w:sz w:val="19"/>
        </w:rPr>
        <w:t xml:space="preserve">LMFTs, </w:t>
      </w:r>
      <w:r>
        <w:rPr>
          <w:b/>
          <w:sz w:val="19"/>
        </w:rPr>
        <w:t>LCSWs,   LPCCs, and/or LEPs. S</w:t>
      </w:r>
      <w:r>
        <w:rPr>
          <w:b/>
          <w:sz w:val="19"/>
        </w:rPr>
        <w:t xml:space="preserve">CCBHSD maintains responsibility for this pro- gram/course and its content.   </w:t>
      </w:r>
      <w:r>
        <w:rPr>
          <w:b/>
          <w:spacing w:val="2"/>
          <w:sz w:val="19"/>
        </w:rPr>
        <w:t xml:space="preserve">This </w:t>
      </w:r>
      <w:r>
        <w:rPr>
          <w:b/>
          <w:sz w:val="19"/>
        </w:rPr>
        <w:t>course meets the qualifications for 4   hours of CE for LCS</w:t>
      </w:r>
      <w:r w:rsidR="007357FF">
        <w:rPr>
          <w:b/>
          <w:sz w:val="19"/>
        </w:rPr>
        <w:t xml:space="preserve">W’s, LMFT’s, LPCCs and/or LEPs </w:t>
      </w:r>
      <w:r>
        <w:rPr>
          <w:b/>
          <w:sz w:val="19"/>
        </w:rPr>
        <w:t xml:space="preserve">as required by the </w:t>
      </w:r>
      <w:r>
        <w:rPr>
          <w:b/>
          <w:spacing w:val="6"/>
          <w:sz w:val="19"/>
        </w:rPr>
        <w:t xml:space="preserve">CA </w:t>
      </w:r>
      <w:r>
        <w:rPr>
          <w:b/>
          <w:sz w:val="19"/>
        </w:rPr>
        <w:t>Board of Behavioral Sciences (BBS). CAMFT is the BBS recogniz</w:t>
      </w:r>
      <w:r>
        <w:rPr>
          <w:b/>
          <w:sz w:val="19"/>
        </w:rPr>
        <w:t xml:space="preserve">ed </w:t>
      </w:r>
      <w:r>
        <w:rPr>
          <w:b/>
          <w:spacing w:val="2"/>
          <w:sz w:val="19"/>
        </w:rPr>
        <w:t xml:space="preserve">approval </w:t>
      </w:r>
      <w:r>
        <w:rPr>
          <w:b/>
          <w:sz w:val="19"/>
        </w:rPr>
        <w:t xml:space="preserve">agency-Provider </w:t>
      </w:r>
      <w:r>
        <w:rPr>
          <w:b/>
          <w:spacing w:val="3"/>
          <w:sz w:val="19"/>
        </w:rPr>
        <w:t xml:space="preserve">#131775.  </w:t>
      </w:r>
      <w:r w:rsidR="007357FF">
        <w:rPr>
          <w:b/>
          <w:sz w:val="19"/>
        </w:rPr>
        <w:t>Lunch and scheduled breaks</w:t>
      </w:r>
      <w:r>
        <w:rPr>
          <w:b/>
          <w:sz w:val="19"/>
        </w:rPr>
        <w:t xml:space="preserve"> </w:t>
      </w:r>
      <w:proofErr w:type="gramStart"/>
      <w:r>
        <w:rPr>
          <w:b/>
          <w:sz w:val="19"/>
        </w:rPr>
        <w:t>do  not</w:t>
      </w:r>
      <w:proofErr w:type="gramEnd"/>
      <w:r>
        <w:rPr>
          <w:b/>
          <w:sz w:val="19"/>
        </w:rPr>
        <w:t xml:space="preserve"> count towards  CEU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credit.</w:t>
      </w:r>
    </w:p>
    <w:p w:rsidR="00D16D2E" w:rsidRDefault="00D16D2E">
      <w:pPr>
        <w:pStyle w:val="BodyText"/>
        <w:rPr>
          <w:b/>
          <w:sz w:val="25"/>
        </w:rPr>
      </w:pPr>
    </w:p>
    <w:p w:rsidR="00D16D2E" w:rsidRDefault="00924E49">
      <w:pPr>
        <w:spacing w:line="240" w:lineRule="exact"/>
        <w:ind w:left="98"/>
        <w:rPr>
          <w:b/>
          <w:sz w:val="18"/>
        </w:rPr>
      </w:pPr>
      <w:r>
        <w:rPr>
          <w:b/>
        </w:rPr>
        <w:t>***</w:t>
      </w:r>
      <w:r>
        <w:rPr>
          <w:b/>
          <w:sz w:val="18"/>
        </w:rPr>
        <w:t xml:space="preserve">Please contact </w:t>
      </w:r>
      <w:r>
        <w:rPr>
          <w:b/>
          <w:spacing w:val="-3"/>
          <w:sz w:val="18"/>
        </w:rPr>
        <w:t xml:space="preserve">Learning </w:t>
      </w:r>
      <w:r>
        <w:rPr>
          <w:b/>
          <w:sz w:val="18"/>
        </w:rPr>
        <w:t>Partnership</w:t>
      </w:r>
      <w:r>
        <w:rPr>
          <w:b/>
          <w:spacing w:val="-4"/>
          <w:sz w:val="18"/>
        </w:rPr>
        <w:t xml:space="preserve"> if </w:t>
      </w:r>
      <w:r>
        <w:rPr>
          <w:b/>
          <w:sz w:val="18"/>
        </w:rPr>
        <w:t xml:space="preserve">you </w:t>
      </w:r>
      <w:r>
        <w:rPr>
          <w:b/>
          <w:spacing w:val="2"/>
          <w:sz w:val="18"/>
        </w:rPr>
        <w:t xml:space="preserve">need </w:t>
      </w:r>
      <w:r>
        <w:rPr>
          <w:b/>
          <w:sz w:val="18"/>
        </w:rPr>
        <w:t>accommodat</w:t>
      </w:r>
      <w:r>
        <w:rPr>
          <w:b/>
          <w:spacing w:val="-5"/>
          <w:sz w:val="18"/>
        </w:rPr>
        <w:t xml:space="preserve">ions </w:t>
      </w:r>
      <w:r>
        <w:rPr>
          <w:b/>
          <w:sz w:val="18"/>
        </w:rPr>
        <w:t xml:space="preserve">for </w:t>
      </w:r>
      <w:r>
        <w:rPr>
          <w:b/>
          <w:spacing w:val="-4"/>
          <w:sz w:val="18"/>
        </w:rPr>
        <w:t xml:space="preserve">one </w:t>
      </w:r>
      <w:r>
        <w:rPr>
          <w:b/>
          <w:spacing w:val="-3"/>
          <w:sz w:val="18"/>
        </w:rPr>
        <w:t xml:space="preserve">of </w:t>
      </w:r>
      <w:r>
        <w:rPr>
          <w:b/>
          <w:spacing w:val="-4"/>
          <w:sz w:val="18"/>
        </w:rPr>
        <w:t xml:space="preserve">our </w:t>
      </w:r>
      <w:r>
        <w:rPr>
          <w:b/>
          <w:sz w:val="18"/>
        </w:rPr>
        <w:t xml:space="preserve">trainings </w:t>
      </w:r>
      <w:r>
        <w:rPr>
          <w:b/>
          <w:spacing w:val="-4"/>
          <w:sz w:val="18"/>
        </w:rPr>
        <w:t xml:space="preserve">at </w:t>
      </w:r>
      <w:r>
        <w:rPr>
          <w:b/>
          <w:sz w:val="18"/>
        </w:rPr>
        <w:t>408-792-3900.</w:t>
      </w:r>
    </w:p>
    <w:p w:rsidR="00D16D2E" w:rsidRDefault="00924E49">
      <w:pPr>
        <w:ind w:left="98" w:right="189"/>
        <w:rPr>
          <w:b/>
          <w:sz w:val="18"/>
        </w:rPr>
      </w:pPr>
      <w:r>
        <w:rPr>
          <w:b/>
          <w:sz w:val="18"/>
        </w:rPr>
        <w:t xml:space="preserve">***You now can download/print your own CEU certificate online at </w:t>
      </w:r>
      <w:proofErr w:type="spellStart"/>
      <w:r>
        <w:rPr>
          <w:b/>
          <w:sz w:val="18"/>
        </w:rPr>
        <w:t>sccLearn</w:t>
      </w:r>
      <w:proofErr w:type="spellEnd"/>
      <w:r>
        <w:rPr>
          <w:b/>
          <w:sz w:val="18"/>
        </w:rPr>
        <w:t xml:space="preserve"> 2 weeks after the training date.</w:t>
      </w:r>
    </w:p>
    <w:p w:rsidR="00D16D2E" w:rsidRDefault="00924E49">
      <w:pPr>
        <w:spacing w:before="3"/>
        <w:ind w:left="98"/>
        <w:rPr>
          <w:b/>
          <w:sz w:val="18"/>
        </w:rPr>
      </w:pPr>
      <w:r>
        <w:rPr>
          <w:b/>
          <w:sz w:val="18"/>
        </w:rPr>
        <w:t>***Do you have a Grievance? Please call Learning Partnership at 408-792-3900.</w:t>
      </w:r>
    </w:p>
    <w:p w:rsidR="00D16D2E" w:rsidRDefault="00D16D2E">
      <w:pPr>
        <w:pStyle w:val="BodyText"/>
        <w:rPr>
          <w:b/>
        </w:rPr>
      </w:pPr>
    </w:p>
    <w:p w:rsidR="00D16D2E" w:rsidRDefault="00924E49">
      <w:pPr>
        <w:ind w:left="98" w:right="221"/>
        <w:rPr>
          <w:b/>
          <w:sz w:val="18"/>
        </w:rPr>
      </w:pPr>
      <w:r>
        <w:rPr>
          <w:b/>
          <w:sz w:val="18"/>
          <w:u w:val="single"/>
        </w:rPr>
        <w:t>Target Audience</w:t>
      </w:r>
      <w:r>
        <w:rPr>
          <w:b/>
          <w:sz w:val="18"/>
        </w:rPr>
        <w:t>: Santa Clara County Behavioral Health Services Departm</w:t>
      </w:r>
      <w:r>
        <w:rPr>
          <w:b/>
          <w:sz w:val="18"/>
        </w:rPr>
        <w:t>ent staff and contracted agencies.</w:t>
      </w:r>
    </w:p>
    <w:p w:rsidR="00D16D2E" w:rsidRDefault="00D16D2E">
      <w:pPr>
        <w:pStyle w:val="BodyText"/>
        <w:rPr>
          <w:b/>
        </w:rPr>
      </w:pPr>
    </w:p>
    <w:p w:rsidR="00D16D2E" w:rsidRDefault="00924E49">
      <w:pPr>
        <w:ind w:left="395"/>
        <w:rPr>
          <w:b/>
          <w:sz w:val="18"/>
        </w:rPr>
      </w:pPr>
      <w:r>
        <w:rPr>
          <w:b/>
          <w:sz w:val="18"/>
          <w:u w:val="single"/>
        </w:rPr>
        <w:t>PowerPoint/Handouts</w:t>
      </w:r>
      <w:r>
        <w:rPr>
          <w:b/>
          <w:sz w:val="18"/>
        </w:rPr>
        <w:t>: Please go to the following link to print your own copy:</w:t>
      </w:r>
    </w:p>
    <w:p w:rsidR="00D16D2E" w:rsidRDefault="00924E49">
      <w:pPr>
        <w:spacing w:before="19"/>
        <w:ind w:left="1971"/>
        <w:rPr>
          <w:b/>
          <w:sz w:val="19"/>
        </w:rPr>
      </w:pPr>
      <w:r>
        <w:rPr>
          <w:b/>
          <w:sz w:val="19"/>
        </w:rPr>
        <w:t>https://</w:t>
      </w:r>
      <w:hyperlink r:id="rId5">
        <w:r>
          <w:rPr>
            <w:b/>
            <w:sz w:val="19"/>
          </w:rPr>
          <w:t>www.sccgov.org/sites/bhd-p/</w:t>
        </w:r>
      </w:hyperlink>
    </w:p>
    <w:p w:rsidR="00D16D2E" w:rsidRDefault="00924E49">
      <w:pPr>
        <w:spacing w:before="177"/>
        <w:ind w:left="98"/>
        <w:rPr>
          <w:b/>
          <w:sz w:val="18"/>
        </w:rPr>
      </w:pPr>
      <w:r>
        <w:rPr>
          <w:b/>
          <w:sz w:val="18"/>
        </w:rPr>
        <w:t xml:space="preserve">Our trainings are free-Register on line at </w:t>
      </w:r>
      <w:proofErr w:type="spellStart"/>
      <w:r>
        <w:rPr>
          <w:b/>
          <w:sz w:val="18"/>
        </w:rPr>
        <w:t>sccLearn</w:t>
      </w:r>
      <w:proofErr w:type="spellEnd"/>
    </w:p>
    <w:p w:rsidR="00D16D2E" w:rsidRDefault="00D16D2E">
      <w:pPr>
        <w:rPr>
          <w:sz w:val="18"/>
        </w:rPr>
        <w:sectPr w:rsidR="00D16D2E">
          <w:type w:val="continuous"/>
          <w:pgSz w:w="12240" w:h="20160"/>
          <w:pgMar w:top="0" w:right="640" w:bottom="0" w:left="680" w:header="720" w:footer="720" w:gutter="0"/>
          <w:cols w:num="2" w:space="720" w:equalWidth="0">
            <w:col w:w="3441" w:space="40"/>
            <w:col w:w="7439"/>
          </w:cols>
        </w:sectPr>
      </w:pPr>
    </w:p>
    <w:p w:rsidR="00D16D2E" w:rsidRDefault="00924E49">
      <w:pPr>
        <w:spacing w:before="108"/>
        <w:ind w:left="1913"/>
        <w:rPr>
          <w:b/>
          <w:sz w:val="40"/>
        </w:rPr>
      </w:pPr>
      <w:r>
        <w:rPr>
          <w:b/>
          <w:sz w:val="40"/>
        </w:rPr>
        <w:t>April 4, 2019</w:t>
      </w:r>
    </w:p>
    <w:p w:rsidR="00D16D2E" w:rsidRDefault="00924E49">
      <w:pPr>
        <w:spacing w:before="50" w:line="374" w:lineRule="exact"/>
        <w:ind w:left="1095" w:firstLine="802"/>
        <w:rPr>
          <w:b/>
          <w:sz w:val="28"/>
        </w:rPr>
      </w:pPr>
      <w:r>
        <w:rPr>
          <w:b/>
          <w:sz w:val="31"/>
        </w:rPr>
        <w:t>1</w:t>
      </w:r>
      <w:r>
        <w:rPr>
          <w:b/>
          <w:sz w:val="28"/>
        </w:rPr>
        <w:t>:00 pm - 5:00 pm Registration starts at 12:30 pm</w:t>
      </w:r>
    </w:p>
    <w:p w:rsidR="00D16D2E" w:rsidRDefault="00D16D2E">
      <w:pPr>
        <w:pStyle w:val="BodyText"/>
        <w:spacing w:before="12"/>
        <w:rPr>
          <w:b/>
          <w:sz w:val="31"/>
        </w:rPr>
      </w:pPr>
    </w:p>
    <w:p w:rsidR="00D16D2E" w:rsidRDefault="00924E49">
      <w:pPr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39</w:t>
      </w:r>
    </w:p>
    <w:p w:rsidR="00D16D2E" w:rsidRDefault="00924E49">
      <w:pPr>
        <w:spacing w:before="108"/>
        <w:ind w:left="198" w:right="1176"/>
        <w:jc w:val="center"/>
        <w:rPr>
          <w:b/>
          <w:sz w:val="40"/>
        </w:rPr>
      </w:pPr>
      <w:r>
        <w:br w:type="column"/>
      </w:r>
      <w:r>
        <w:rPr>
          <w:b/>
          <w:sz w:val="40"/>
        </w:rPr>
        <w:t>Learning Partnership</w:t>
      </w:r>
    </w:p>
    <w:p w:rsidR="00D16D2E" w:rsidRDefault="00924E49">
      <w:pPr>
        <w:spacing w:before="2"/>
        <w:ind w:left="173" w:right="1176"/>
        <w:jc w:val="center"/>
        <w:rPr>
          <w:b/>
          <w:sz w:val="28"/>
        </w:rPr>
      </w:pPr>
      <w:r>
        <w:rPr>
          <w:b/>
          <w:sz w:val="28"/>
        </w:rPr>
        <w:t>1075 E. Santa Clara St.</w:t>
      </w:r>
    </w:p>
    <w:p w:rsidR="00D16D2E" w:rsidRDefault="00924E49">
      <w:pPr>
        <w:spacing w:before="2"/>
        <w:ind w:left="197" w:right="1176"/>
        <w:jc w:val="center"/>
        <w:rPr>
          <w:b/>
          <w:sz w:val="28"/>
        </w:rPr>
      </w:pPr>
      <w:r>
        <w:rPr>
          <w:b/>
          <w:sz w:val="28"/>
        </w:rPr>
        <w:t>2nd Floor</w:t>
      </w:r>
    </w:p>
    <w:p w:rsidR="00D16D2E" w:rsidRDefault="00924E49">
      <w:pPr>
        <w:spacing w:before="2"/>
        <w:ind w:left="186" w:right="1176"/>
        <w:jc w:val="center"/>
        <w:rPr>
          <w:b/>
          <w:sz w:val="28"/>
        </w:rPr>
      </w:pPr>
      <w:r>
        <w:rPr>
          <w:b/>
          <w:sz w:val="28"/>
        </w:rPr>
        <w:t>San Jose, CA 95116</w:t>
      </w:r>
    </w:p>
    <w:sectPr w:rsidR="00D16D2E">
      <w:type w:val="continuous"/>
      <w:pgSz w:w="12240" w:h="20160"/>
      <w:pgMar w:top="0" w:right="640" w:bottom="0" w:left="680" w:header="720" w:footer="720" w:gutter="0"/>
      <w:cols w:num="2" w:space="720" w:equalWidth="0">
        <w:col w:w="5542" w:space="40"/>
        <w:col w:w="53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897"/>
    <w:multiLevelType w:val="hybridMultilevel"/>
    <w:tmpl w:val="E89E7C78"/>
    <w:lvl w:ilvl="0" w:tplc="75F6BB54">
      <w:numFmt w:val="bullet"/>
      <w:lvlText w:val=""/>
      <w:lvlJc w:val="left"/>
      <w:pPr>
        <w:ind w:left="455" w:hanging="357"/>
      </w:pPr>
      <w:rPr>
        <w:rFonts w:ascii="Symbol" w:eastAsia="Symbol" w:hAnsi="Symbol" w:cs="Symbol" w:hint="default"/>
        <w:w w:val="99"/>
        <w:sz w:val="24"/>
        <w:szCs w:val="24"/>
      </w:rPr>
    </w:lvl>
    <w:lvl w:ilvl="1" w:tplc="37ECCF56">
      <w:numFmt w:val="bullet"/>
      <w:lvlText w:val="•"/>
      <w:lvlJc w:val="left"/>
      <w:pPr>
        <w:ind w:left="1157" w:hanging="357"/>
      </w:pPr>
      <w:rPr>
        <w:rFonts w:hint="default"/>
      </w:rPr>
    </w:lvl>
    <w:lvl w:ilvl="2" w:tplc="A0C2A3C4">
      <w:numFmt w:val="bullet"/>
      <w:lvlText w:val="•"/>
      <w:lvlJc w:val="left"/>
      <w:pPr>
        <w:ind w:left="1855" w:hanging="357"/>
      </w:pPr>
      <w:rPr>
        <w:rFonts w:hint="default"/>
      </w:rPr>
    </w:lvl>
    <w:lvl w:ilvl="3" w:tplc="1180BB14">
      <w:numFmt w:val="bullet"/>
      <w:lvlText w:val="•"/>
      <w:lvlJc w:val="left"/>
      <w:pPr>
        <w:ind w:left="2553" w:hanging="357"/>
      </w:pPr>
      <w:rPr>
        <w:rFonts w:hint="default"/>
      </w:rPr>
    </w:lvl>
    <w:lvl w:ilvl="4" w:tplc="8744E156">
      <w:numFmt w:val="bullet"/>
      <w:lvlText w:val="•"/>
      <w:lvlJc w:val="left"/>
      <w:pPr>
        <w:ind w:left="3251" w:hanging="357"/>
      </w:pPr>
      <w:rPr>
        <w:rFonts w:hint="default"/>
      </w:rPr>
    </w:lvl>
    <w:lvl w:ilvl="5" w:tplc="34A4C542">
      <w:numFmt w:val="bullet"/>
      <w:lvlText w:val="•"/>
      <w:lvlJc w:val="left"/>
      <w:pPr>
        <w:ind w:left="3949" w:hanging="357"/>
      </w:pPr>
      <w:rPr>
        <w:rFonts w:hint="default"/>
      </w:rPr>
    </w:lvl>
    <w:lvl w:ilvl="6" w:tplc="2376CA10">
      <w:numFmt w:val="bullet"/>
      <w:lvlText w:val="•"/>
      <w:lvlJc w:val="left"/>
      <w:pPr>
        <w:ind w:left="4647" w:hanging="357"/>
      </w:pPr>
      <w:rPr>
        <w:rFonts w:hint="default"/>
      </w:rPr>
    </w:lvl>
    <w:lvl w:ilvl="7" w:tplc="51769404">
      <w:numFmt w:val="bullet"/>
      <w:lvlText w:val="•"/>
      <w:lvlJc w:val="left"/>
      <w:pPr>
        <w:ind w:left="5345" w:hanging="357"/>
      </w:pPr>
      <w:rPr>
        <w:rFonts w:hint="default"/>
      </w:rPr>
    </w:lvl>
    <w:lvl w:ilvl="8" w:tplc="036A6B9A">
      <w:numFmt w:val="bullet"/>
      <w:lvlText w:val="•"/>
      <w:lvlJc w:val="left"/>
      <w:pPr>
        <w:ind w:left="604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16D2E"/>
    <w:rsid w:val="007357FF"/>
    <w:rsid w:val="00924E49"/>
    <w:rsid w:val="00D1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080E551-AAC9-4465-9A73-110DD596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spacing w:before="108"/>
      <w:ind w:left="198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"/>
      <w:ind w:left="173" w:right="1176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98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uiPriority w:val="1"/>
    <w:qFormat/>
    <w:pPr>
      <w:ind w:left="98"/>
      <w:outlineLvl w:val="4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55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E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49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cgov.org/sites/bhd-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Kids Santa CLara COunty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SCVHHS</dc:creator>
  <cp:lastModifiedBy>Martha Nevarez</cp:lastModifiedBy>
  <cp:revision>3</cp:revision>
  <cp:lastPrinted>2019-01-07T20:06:00Z</cp:lastPrinted>
  <dcterms:created xsi:type="dcterms:W3CDTF">2019-01-07T12:03:00Z</dcterms:created>
  <dcterms:modified xsi:type="dcterms:W3CDTF">2019-01-07T21:34:00Z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2019-01-07T00:00:00Z</vt:filetime>
  </property>
</Properties>
</file>